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FD9E" w14:textId="696C2F9C" w:rsidR="00332B26" w:rsidRDefault="00332B26" w:rsidP="00332B26">
      <w:r>
        <w:t>ENGLISH</w:t>
      </w:r>
    </w:p>
    <w:p w14:paraId="5E50D594" w14:textId="3259CAE2" w:rsidR="00C636B6" w:rsidRPr="0028474D" w:rsidRDefault="00332B26" w:rsidP="00332B26">
      <w:pPr>
        <w:rPr>
          <w:b/>
          <w:bCs/>
        </w:rPr>
      </w:pPr>
      <w:r w:rsidRPr="0028474D">
        <w:rPr>
          <w:b/>
          <w:bCs/>
        </w:rPr>
        <w:t>What You Need to Know About Completing an Income and Expense Declaration (FL-150)</w:t>
      </w:r>
    </w:p>
    <w:p w14:paraId="5C3C6341" w14:textId="13B8A409" w:rsidR="00970229" w:rsidRPr="00332B26" w:rsidRDefault="00332B26" w:rsidP="00332B26">
      <w:r w:rsidRPr="00332B26">
        <w:t>The Court will need your Income and Expense Declaration (I&amp;E) to set your child support order. Answering the questions below provides the most important information we need from you to move your case forward.</w:t>
      </w:r>
    </w:p>
    <w:p w14:paraId="7FDA8B10" w14:textId="77777777" w:rsidR="00855A1E" w:rsidRDefault="00855A1E" w:rsidP="00332B26">
      <w:pPr>
        <w:rPr>
          <w:b/>
          <w:bCs/>
        </w:rPr>
      </w:pPr>
    </w:p>
    <w:p w14:paraId="54569FB8" w14:textId="119E4570" w:rsidR="00332B26" w:rsidRPr="00332B26" w:rsidRDefault="00332B26" w:rsidP="00332B26">
      <w:r w:rsidRPr="00332B26">
        <w:rPr>
          <w:b/>
          <w:bCs/>
        </w:rPr>
        <w:t>Where do you work and how much do you make?</w:t>
      </w:r>
    </w:p>
    <w:p w14:paraId="2747D010" w14:textId="165F2CCC" w:rsidR="00855A1E" w:rsidRPr="00122C2F" w:rsidRDefault="00122C2F" w:rsidP="00332B26">
      <w:r w:rsidRPr="00122C2F">
        <w:t>Complete the employment section for your current job. If you are not currently employed, use the information from your most recent job</w:t>
      </w:r>
      <w:r w:rsidRPr="00122C2F">
        <w:t>.</w:t>
      </w:r>
    </w:p>
    <w:p w14:paraId="289113F5" w14:textId="60B7590C" w:rsidR="00122C2F" w:rsidRPr="00122C2F" w:rsidRDefault="00122C2F" w:rsidP="00332B26">
      <w:r w:rsidRPr="00122C2F">
        <w:t>Provide: Proof of income (paystubs or W-2 forms), proof of benefits received (SSI, UIB, DIB, or Workers’ Compensation), and verification of childcare expenses, if applicable.</w:t>
      </w:r>
    </w:p>
    <w:p w14:paraId="6A210920" w14:textId="760FB977" w:rsidR="00122C2F" w:rsidRDefault="00122C2F" w:rsidP="00332B26">
      <w:r w:rsidRPr="00122C2F">
        <w:t>If you work for yourself or own a business, complete the self-employment section. Include proof of income, such as tax returns, Profit and Loss, or 1099.</w:t>
      </w:r>
    </w:p>
    <w:p w14:paraId="39488558" w14:textId="77777777" w:rsidR="00122C2F" w:rsidRPr="00122C2F" w:rsidRDefault="00122C2F" w:rsidP="00332B26"/>
    <w:p w14:paraId="6516F867" w14:textId="7E15D98C" w:rsidR="00332B26" w:rsidRPr="00332B26" w:rsidRDefault="00332B26" w:rsidP="00332B26">
      <w:r w:rsidRPr="00332B26">
        <w:rPr>
          <w:b/>
          <w:bCs/>
        </w:rPr>
        <w:t>What are your monthly costs?</w:t>
      </w:r>
    </w:p>
    <w:p w14:paraId="3D44709E" w14:textId="77777777" w:rsidR="00332B26" w:rsidRPr="00332B26" w:rsidRDefault="00332B26" w:rsidP="00332B26">
      <w:r w:rsidRPr="00332B26">
        <w:t>Complete the average monthly expenses and installment payments sections with the monthly amount you spend on costs like your car payment, rent, groceries and cell phone bill.</w:t>
      </w:r>
    </w:p>
    <w:p w14:paraId="05A13824" w14:textId="77777777" w:rsidR="00332B26" w:rsidRPr="00332B26" w:rsidRDefault="00332B26" w:rsidP="00332B26">
      <w:r w:rsidRPr="00332B26">
        <w:t>For costs that are different every month, you can add up how much you spent over the last year and divide by 12 to see the average amount you spent each month.</w:t>
      </w:r>
    </w:p>
    <w:p w14:paraId="3DC5994F" w14:textId="77777777" w:rsidR="00855A1E" w:rsidRDefault="00855A1E" w:rsidP="00332B26">
      <w:pPr>
        <w:rPr>
          <w:b/>
          <w:bCs/>
        </w:rPr>
      </w:pPr>
    </w:p>
    <w:p w14:paraId="14F36F48" w14:textId="0905C790" w:rsidR="00332B26" w:rsidRPr="00332B26" w:rsidRDefault="00332B26" w:rsidP="00332B26">
      <w:r w:rsidRPr="00332B26">
        <w:rPr>
          <w:b/>
          <w:bCs/>
        </w:rPr>
        <w:t>How many children do you have and how much time do they spend with you?</w:t>
      </w:r>
    </w:p>
    <w:p w14:paraId="5A00EB74" w14:textId="77777777" w:rsidR="00332B26" w:rsidRPr="00332B26" w:rsidRDefault="00332B26" w:rsidP="00332B26">
      <w:r w:rsidRPr="00332B26">
        <w:t xml:space="preserve">Complete the number of children section by sharing how many children you have with the other </w:t>
      </w:r>
      <w:proofErr w:type="gramStart"/>
      <w:r w:rsidRPr="00332B26">
        <w:t>parent</w:t>
      </w:r>
      <w:proofErr w:type="gramEnd"/>
      <w:r w:rsidRPr="00332B26">
        <w:t xml:space="preserve"> and how much time they spend with you.</w:t>
      </w:r>
    </w:p>
    <w:p w14:paraId="7055BA39" w14:textId="77777777" w:rsidR="00332B26" w:rsidRPr="00332B26" w:rsidRDefault="00332B26" w:rsidP="00332B26">
      <w:r w:rsidRPr="00332B26">
        <w:t>You can share the percentage of time your children spend with each parent or describe the schedule you usually follow.</w:t>
      </w:r>
    </w:p>
    <w:p w14:paraId="23F7EBF7" w14:textId="77777777" w:rsidR="00855A1E" w:rsidRDefault="00855A1E" w:rsidP="00332B26">
      <w:pPr>
        <w:rPr>
          <w:b/>
          <w:bCs/>
        </w:rPr>
      </w:pPr>
    </w:p>
    <w:p w14:paraId="3152036A" w14:textId="609735CD" w:rsidR="00332B26" w:rsidRDefault="00332B26" w:rsidP="00332B26">
      <w:r w:rsidRPr="00332B26">
        <w:rPr>
          <w:b/>
          <w:bCs/>
        </w:rPr>
        <w:t>Need Help with Your I&amp;E?</w:t>
      </w:r>
      <w:r w:rsidRPr="00332B26">
        <w:t xml:space="preserve"> </w:t>
      </w:r>
    </w:p>
    <w:p w14:paraId="23D60AEE" w14:textId="2B9FECF3" w:rsidR="00332B26" w:rsidRPr="00332B26" w:rsidRDefault="00332B26" w:rsidP="00332B26">
      <w:r w:rsidRPr="00332B26">
        <w:t>Visit us, give us a call or schedule an appointment</w:t>
      </w:r>
    </w:p>
    <w:p w14:paraId="656E076D" w14:textId="77777777" w:rsidR="00332B26" w:rsidRPr="00332B26" w:rsidRDefault="00332B26" w:rsidP="00332B26">
      <w:r w:rsidRPr="00332B26">
        <w:t>Address: 1055 N. Main Street Santa Ana, CA 92701 Monday - Friday: 7:00 a.m. - 4:30 p.m.</w:t>
      </w:r>
    </w:p>
    <w:p w14:paraId="491FDEED" w14:textId="77777777" w:rsidR="00332B26" w:rsidRPr="00332B26" w:rsidRDefault="00332B26" w:rsidP="00332B26">
      <w:r w:rsidRPr="00332B26">
        <w:t>Phone: (866) 901-3212 TTD (866) 399-4096</w:t>
      </w:r>
    </w:p>
    <w:p w14:paraId="66B80D60" w14:textId="77777777" w:rsidR="00332B26" w:rsidRPr="00332B26" w:rsidRDefault="00332B26" w:rsidP="00332B26">
      <w:r w:rsidRPr="00332B26">
        <w:t>Schedule an appointment: Online: www.css.ocgov.com By Phone: (714) 347-6406</w:t>
      </w:r>
    </w:p>
    <w:p w14:paraId="3281F004" w14:textId="756F6CDB" w:rsidR="00332B26" w:rsidRDefault="00332B26" w:rsidP="00332B26">
      <w:r w:rsidRPr="00332B26">
        <w:t>Orange County Child Support Services</w:t>
      </w:r>
    </w:p>
    <w:sectPr w:rsidR="00332B26" w:rsidSect="00332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6"/>
    <w:rsid w:val="00122C2F"/>
    <w:rsid w:val="00191C10"/>
    <w:rsid w:val="00240E16"/>
    <w:rsid w:val="0028474D"/>
    <w:rsid w:val="00314231"/>
    <w:rsid w:val="00332B26"/>
    <w:rsid w:val="003822E0"/>
    <w:rsid w:val="00445502"/>
    <w:rsid w:val="00683B51"/>
    <w:rsid w:val="00855A1E"/>
    <w:rsid w:val="00970229"/>
    <w:rsid w:val="009C24D4"/>
    <w:rsid w:val="00B27C6B"/>
    <w:rsid w:val="00C636B6"/>
    <w:rsid w:val="00CA1B39"/>
    <w:rsid w:val="00DD1F76"/>
    <w:rsid w:val="00ED5CA4"/>
    <w:rsid w:val="00F9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AA13"/>
  <w15:chartTrackingRefBased/>
  <w15:docId w15:val="{E7783448-F27F-4F82-B7C3-FBEC468D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B26"/>
    <w:rPr>
      <w:rFonts w:eastAsiaTheme="majorEastAsia" w:cstheme="majorBidi"/>
      <w:color w:val="272727" w:themeColor="text1" w:themeTint="D8"/>
    </w:rPr>
  </w:style>
  <w:style w:type="paragraph" w:styleId="Title">
    <w:name w:val="Title"/>
    <w:basedOn w:val="Normal"/>
    <w:next w:val="Normal"/>
    <w:link w:val="TitleChar"/>
    <w:uiPriority w:val="10"/>
    <w:qFormat/>
    <w:rsid w:val="00332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B26"/>
    <w:pPr>
      <w:spacing w:before="160"/>
      <w:jc w:val="center"/>
    </w:pPr>
    <w:rPr>
      <w:i/>
      <w:iCs/>
      <w:color w:val="404040" w:themeColor="text1" w:themeTint="BF"/>
    </w:rPr>
  </w:style>
  <w:style w:type="character" w:customStyle="1" w:styleId="QuoteChar">
    <w:name w:val="Quote Char"/>
    <w:basedOn w:val="DefaultParagraphFont"/>
    <w:link w:val="Quote"/>
    <w:uiPriority w:val="29"/>
    <w:rsid w:val="00332B26"/>
    <w:rPr>
      <w:i/>
      <w:iCs/>
      <w:color w:val="404040" w:themeColor="text1" w:themeTint="BF"/>
    </w:rPr>
  </w:style>
  <w:style w:type="paragraph" w:styleId="ListParagraph">
    <w:name w:val="List Paragraph"/>
    <w:basedOn w:val="Normal"/>
    <w:uiPriority w:val="34"/>
    <w:qFormat/>
    <w:rsid w:val="00332B26"/>
    <w:pPr>
      <w:ind w:left="720"/>
      <w:contextualSpacing/>
    </w:pPr>
  </w:style>
  <w:style w:type="character" w:styleId="IntenseEmphasis">
    <w:name w:val="Intense Emphasis"/>
    <w:basedOn w:val="DefaultParagraphFont"/>
    <w:uiPriority w:val="21"/>
    <w:qFormat/>
    <w:rsid w:val="00332B26"/>
    <w:rPr>
      <w:i/>
      <w:iCs/>
      <w:color w:val="0F4761" w:themeColor="accent1" w:themeShade="BF"/>
    </w:rPr>
  </w:style>
  <w:style w:type="paragraph" w:styleId="IntenseQuote">
    <w:name w:val="Intense Quote"/>
    <w:basedOn w:val="Normal"/>
    <w:next w:val="Normal"/>
    <w:link w:val="IntenseQuoteChar"/>
    <w:uiPriority w:val="30"/>
    <w:qFormat/>
    <w:rsid w:val="00332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B26"/>
    <w:rPr>
      <w:i/>
      <w:iCs/>
      <w:color w:val="0F4761" w:themeColor="accent1" w:themeShade="BF"/>
    </w:rPr>
  </w:style>
  <w:style w:type="character" w:styleId="IntenseReference">
    <w:name w:val="Intense Reference"/>
    <w:basedOn w:val="DefaultParagraphFont"/>
    <w:uiPriority w:val="32"/>
    <w:qFormat/>
    <w:rsid w:val="00332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812">
      <w:bodyDiv w:val="1"/>
      <w:marLeft w:val="0"/>
      <w:marRight w:val="0"/>
      <w:marTop w:val="0"/>
      <w:marBottom w:val="0"/>
      <w:divBdr>
        <w:top w:val="none" w:sz="0" w:space="0" w:color="auto"/>
        <w:left w:val="none" w:sz="0" w:space="0" w:color="auto"/>
        <w:bottom w:val="none" w:sz="0" w:space="0" w:color="auto"/>
        <w:right w:val="none" w:sz="0" w:space="0" w:color="auto"/>
      </w:divBdr>
    </w:div>
    <w:div w:id="69157446">
      <w:bodyDiv w:val="1"/>
      <w:marLeft w:val="0"/>
      <w:marRight w:val="0"/>
      <w:marTop w:val="0"/>
      <w:marBottom w:val="0"/>
      <w:divBdr>
        <w:top w:val="none" w:sz="0" w:space="0" w:color="auto"/>
        <w:left w:val="none" w:sz="0" w:space="0" w:color="auto"/>
        <w:bottom w:val="none" w:sz="0" w:space="0" w:color="auto"/>
        <w:right w:val="none" w:sz="0" w:space="0" w:color="auto"/>
      </w:divBdr>
    </w:div>
    <w:div w:id="593711317">
      <w:bodyDiv w:val="1"/>
      <w:marLeft w:val="0"/>
      <w:marRight w:val="0"/>
      <w:marTop w:val="0"/>
      <w:marBottom w:val="0"/>
      <w:divBdr>
        <w:top w:val="none" w:sz="0" w:space="0" w:color="auto"/>
        <w:left w:val="none" w:sz="0" w:space="0" w:color="auto"/>
        <w:bottom w:val="none" w:sz="0" w:space="0" w:color="auto"/>
        <w:right w:val="none" w:sz="0" w:space="0" w:color="auto"/>
      </w:divBdr>
    </w:div>
    <w:div w:id="913055041">
      <w:bodyDiv w:val="1"/>
      <w:marLeft w:val="0"/>
      <w:marRight w:val="0"/>
      <w:marTop w:val="0"/>
      <w:marBottom w:val="0"/>
      <w:divBdr>
        <w:top w:val="none" w:sz="0" w:space="0" w:color="auto"/>
        <w:left w:val="none" w:sz="0" w:space="0" w:color="auto"/>
        <w:bottom w:val="none" w:sz="0" w:space="0" w:color="auto"/>
        <w:right w:val="none" w:sz="0" w:space="0" w:color="auto"/>
      </w:divBdr>
    </w:div>
    <w:div w:id="926037915">
      <w:bodyDiv w:val="1"/>
      <w:marLeft w:val="0"/>
      <w:marRight w:val="0"/>
      <w:marTop w:val="0"/>
      <w:marBottom w:val="0"/>
      <w:divBdr>
        <w:top w:val="none" w:sz="0" w:space="0" w:color="auto"/>
        <w:left w:val="none" w:sz="0" w:space="0" w:color="auto"/>
        <w:bottom w:val="none" w:sz="0" w:space="0" w:color="auto"/>
        <w:right w:val="none" w:sz="0" w:space="0" w:color="auto"/>
      </w:divBdr>
    </w:div>
    <w:div w:id="1535073549">
      <w:bodyDiv w:val="1"/>
      <w:marLeft w:val="0"/>
      <w:marRight w:val="0"/>
      <w:marTop w:val="0"/>
      <w:marBottom w:val="0"/>
      <w:divBdr>
        <w:top w:val="none" w:sz="0" w:space="0" w:color="auto"/>
        <w:left w:val="none" w:sz="0" w:space="0" w:color="auto"/>
        <w:bottom w:val="none" w:sz="0" w:space="0" w:color="auto"/>
        <w:right w:val="none" w:sz="0" w:space="0" w:color="auto"/>
      </w:divBdr>
    </w:div>
    <w:div w:id="1634405028">
      <w:bodyDiv w:val="1"/>
      <w:marLeft w:val="0"/>
      <w:marRight w:val="0"/>
      <w:marTop w:val="0"/>
      <w:marBottom w:val="0"/>
      <w:divBdr>
        <w:top w:val="none" w:sz="0" w:space="0" w:color="auto"/>
        <w:left w:val="none" w:sz="0" w:space="0" w:color="auto"/>
        <w:bottom w:val="none" w:sz="0" w:space="0" w:color="auto"/>
        <w:right w:val="none" w:sz="0" w:space="0" w:color="auto"/>
      </w:divBdr>
    </w:div>
    <w:div w:id="2012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Sergio</dc:creator>
  <cp:keywords/>
  <dc:description/>
  <cp:lastModifiedBy>Nguyen Le, Kelly</cp:lastModifiedBy>
  <cp:revision>5</cp:revision>
  <dcterms:created xsi:type="dcterms:W3CDTF">2026-04-16T18:42:00Z</dcterms:created>
  <dcterms:modified xsi:type="dcterms:W3CDTF">2026-07-08T20:43:00Z</dcterms:modified>
</cp:coreProperties>
</file>